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9" w:rsidRPr="004A0429" w:rsidRDefault="004A0429" w:rsidP="004A0429">
      <w:pPr>
        <w:spacing w:after="0" w:line="240" w:lineRule="auto"/>
        <w:ind w:left="5103"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Руководителю _______________________</w:t>
      </w:r>
    </w:p>
    <w:p w:rsidR="004A0429" w:rsidRPr="004A0429" w:rsidRDefault="004A0429" w:rsidP="004A0429">
      <w:pPr>
        <w:spacing w:after="0" w:line="240" w:lineRule="auto"/>
        <w:ind w:left="5102" w:firstLine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bookmarkStart w:id="0" w:name="_GoBack"/>
      <w:bookmarkEnd w:id="0"/>
      <w:r w:rsidRPr="004A042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</w:t>
      </w:r>
    </w:p>
    <w:p w:rsidR="004A0429" w:rsidRPr="004A0429" w:rsidRDefault="004A0429" w:rsidP="004A0429">
      <w:pPr>
        <w:spacing w:after="0" w:line="240" w:lineRule="auto"/>
        <w:ind w:left="5102"/>
        <w:jc w:val="center"/>
        <w:rPr>
          <w:rFonts w:ascii="Arial" w:eastAsia="Times New Roman" w:hAnsi="Arial" w:cs="Arial"/>
          <w:bCs/>
          <w:i/>
          <w:sz w:val="26"/>
          <w:szCs w:val="18"/>
          <w:vertAlign w:val="superscript"/>
          <w:lang w:eastAsia="ru-RU"/>
        </w:rPr>
      </w:pPr>
      <w:r w:rsidRPr="004A0429">
        <w:rPr>
          <w:rFonts w:ascii="Arial" w:eastAsia="Times New Roman" w:hAnsi="Arial" w:cs="Arial"/>
          <w:bCs/>
          <w:i/>
          <w:sz w:val="26"/>
          <w:szCs w:val="18"/>
          <w:vertAlign w:val="superscript"/>
          <w:lang w:eastAsia="ru-RU"/>
        </w:rPr>
        <w:t>(наименование образовательной организации)</w:t>
      </w:r>
    </w:p>
    <w:p w:rsidR="004A0429" w:rsidRPr="004A0429" w:rsidRDefault="004A0429" w:rsidP="004A0429">
      <w:pPr>
        <w:tabs>
          <w:tab w:val="left" w:pos="142"/>
        </w:tabs>
        <w:spacing w:after="0" w:line="240" w:lineRule="auto"/>
        <w:ind w:left="510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</w:t>
      </w:r>
    </w:p>
    <w:p w:rsidR="004A0429" w:rsidRPr="004A0429" w:rsidRDefault="004A0429" w:rsidP="004A0429">
      <w:pPr>
        <w:tabs>
          <w:tab w:val="left" w:pos="142"/>
        </w:tabs>
        <w:spacing w:after="0" w:line="240" w:lineRule="auto"/>
        <w:ind w:left="5102"/>
        <w:jc w:val="center"/>
        <w:rPr>
          <w:rFonts w:ascii="Arial" w:eastAsia="Times New Roman" w:hAnsi="Arial" w:cs="Arial"/>
          <w:bCs/>
          <w:i/>
          <w:sz w:val="26"/>
          <w:szCs w:val="18"/>
          <w:vertAlign w:val="superscript"/>
          <w:lang w:eastAsia="ru-RU"/>
        </w:rPr>
      </w:pPr>
      <w:r w:rsidRPr="004A0429">
        <w:rPr>
          <w:rFonts w:ascii="Arial" w:eastAsia="Times New Roman" w:hAnsi="Arial" w:cs="Arial"/>
          <w:bCs/>
          <w:i/>
          <w:sz w:val="26"/>
          <w:szCs w:val="18"/>
          <w:vertAlign w:val="superscript"/>
          <w:lang w:eastAsia="ru-RU"/>
        </w:rPr>
        <w:t>(Ф.И.О. руководителя (полностью))</w:t>
      </w:r>
    </w:p>
    <w:p w:rsidR="004A0429" w:rsidRPr="004A0429" w:rsidRDefault="004A0429" w:rsidP="004A0429">
      <w:pPr>
        <w:tabs>
          <w:tab w:val="left" w:pos="142"/>
        </w:tabs>
        <w:spacing w:after="0" w:line="240" w:lineRule="auto"/>
        <w:ind w:left="510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</w:t>
      </w:r>
    </w:p>
    <w:p w:rsidR="004A0429" w:rsidRPr="004A0429" w:rsidRDefault="004A0429" w:rsidP="004A04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0429" w:rsidRPr="004A0429" w:rsidRDefault="004A0429" w:rsidP="004A04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УЧАСТИИ В ГИА-11</w:t>
      </w:r>
    </w:p>
    <w:p w:rsidR="004A0429" w:rsidRPr="004A0429" w:rsidRDefault="004A0429" w:rsidP="004A042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4A0429" w:rsidRPr="004A0429" w:rsidTr="00BA78B4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ind w:left="-426"/>
        <w:contextualSpacing/>
        <w:jc w:val="center"/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</w:pPr>
      <w:r w:rsidRPr="004A0429"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  <w:t>(фамилия)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A0429" w:rsidRPr="004A0429" w:rsidTr="00BA78B4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ind w:left="-426"/>
        <w:contextualSpacing/>
        <w:jc w:val="center"/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</w:pPr>
      <w:r w:rsidRPr="004A0429"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  <w:t>(имя)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0"/>
      </w:tblGrid>
      <w:tr w:rsidR="004A0429" w:rsidRPr="004A0429" w:rsidTr="00BA78B4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ind w:left="-426"/>
        <w:contextualSpacing/>
        <w:jc w:val="center"/>
        <w:rPr>
          <w:rFonts w:ascii="Arial" w:eastAsia="Times New Roman" w:hAnsi="Arial" w:cs="Arial"/>
          <w:i/>
          <w:sz w:val="26"/>
          <w:szCs w:val="26"/>
          <w:vertAlign w:val="superscript"/>
          <w:lang w:val="en-US" w:eastAsia="ru-RU"/>
        </w:rPr>
      </w:pPr>
      <w:r w:rsidRPr="004A0429">
        <w:rPr>
          <w:rFonts w:ascii="Arial" w:eastAsia="Times New Roman" w:hAnsi="Arial" w:cs="Arial"/>
          <w:i/>
          <w:sz w:val="26"/>
          <w:szCs w:val="26"/>
          <w:vertAlign w:val="superscript"/>
          <w:lang w:eastAsia="ru-RU"/>
        </w:rPr>
        <w:t>(отчество)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421"/>
        <w:gridCol w:w="420"/>
        <w:gridCol w:w="287"/>
        <w:gridCol w:w="418"/>
        <w:gridCol w:w="418"/>
        <w:gridCol w:w="287"/>
        <w:gridCol w:w="420"/>
        <w:gridCol w:w="422"/>
        <w:gridCol w:w="420"/>
        <w:gridCol w:w="420"/>
      </w:tblGrid>
      <w:tr w:rsidR="004A0429" w:rsidRPr="004A0429" w:rsidTr="00BA78B4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рождения</w:t>
            </w: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25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3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6" w:type="pct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A0429" w:rsidRPr="004A0429" w:rsidRDefault="004A0429" w:rsidP="004A042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4A0429" w:rsidRPr="004A0429" w:rsidTr="00BA78B4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</w:t>
            </w: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25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женский</w:t>
            </w:r>
          </w:p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4A0429" w:rsidRPr="004A0429" w:rsidRDefault="004A0429" w:rsidP="004A042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4A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42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4A0429" w:rsidRPr="004A0429" w:rsidRDefault="004A0429" w:rsidP="004A0429">
      <w:pPr>
        <w:spacing w:after="0" w:line="240" w:lineRule="auto"/>
        <w:contextualSpacing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4A0429" w:rsidRPr="004A0429" w:rsidTr="00BA78B4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contextualSpacing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0429" w:rsidRPr="004A0429" w:rsidTr="00BA78B4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A0429" w:rsidRPr="004A0429" w:rsidRDefault="004A0429" w:rsidP="004A042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contextualSpacing/>
        <w:jc w:val="both"/>
        <w:rPr>
          <w:rFonts w:ascii="Arial" w:eastAsia="Times New Roman" w:hAnsi="Arial" w:cs="Arial"/>
          <w:sz w:val="8"/>
          <w:szCs w:val="26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425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согласно указанным форме (формам) и срокам участия в ГИА по следующим учебным предметам:</w:t>
      </w:r>
    </w:p>
    <w:p w:rsidR="004A0429" w:rsidRPr="004A0429" w:rsidRDefault="004A0429" w:rsidP="004A0429">
      <w:pPr>
        <w:spacing w:after="0" w:line="240" w:lineRule="auto"/>
        <w:ind w:left="-425" w:firstLine="709"/>
        <w:contextualSpacing/>
        <w:jc w:val="both"/>
        <w:rPr>
          <w:rFonts w:ascii="Arial" w:eastAsia="Times New Roman" w:hAnsi="Arial" w:cs="Arial"/>
          <w:sz w:val="4"/>
          <w:szCs w:val="26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708"/>
        <w:gridCol w:w="2552"/>
        <w:gridCol w:w="1134"/>
        <w:gridCol w:w="992"/>
        <w:gridCol w:w="709"/>
      </w:tblGrid>
      <w:tr w:rsidR="004A0429" w:rsidRPr="004A0429" w:rsidTr="00BA78B4">
        <w:trPr>
          <w:trHeight w:hRule="exact" w:val="33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ind w:left="-111" w:right="-10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Форма ГИА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Форма ГИА</w:t>
            </w:r>
          </w:p>
        </w:tc>
      </w:tr>
      <w:tr w:rsidR="004A0429" w:rsidRPr="004A0429" w:rsidTr="00BA78B4">
        <w:trPr>
          <w:trHeight w:hRule="exact" w:val="52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ЕГЭ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(дата)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ГВЭ*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(дата)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ЕГЭ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(дата)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ГВЭ*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(дата)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51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ind w:left="-108" w:right="-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письменная форма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устная форма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ind w:left="-102" w:right="-1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письменная форма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устная форма</w:t>
            </w: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4A0429">
              <w:rPr>
                <w:rFonts w:ascii="Arial" w:eastAsia="Times New Roman" w:hAnsi="Arial" w:cs="Arial"/>
                <w:i/>
                <w:lang w:eastAsia="ru-RU"/>
              </w:rPr>
              <w:t>сочинение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Английский язык**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4A0429">
              <w:rPr>
                <w:rFonts w:ascii="Arial" w:eastAsia="Times New Roman" w:hAnsi="Arial" w:cs="Arial"/>
                <w:i/>
                <w:lang w:eastAsia="ru-RU"/>
              </w:rPr>
              <w:t>изложение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4A0429">
              <w:rPr>
                <w:rFonts w:ascii="Arial" w:eastAsia="Times New Roman" w:hAnsi="Arial" w:cs="Arial"/>
                <w:i/>
                <w:lang w:eastAsia="ru-RU"/>
              </w:rPr>
              <w:t>диктант*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lang w:eastAsia="ru-RU"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Немецкий язык**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54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Математика*</w:t>
            </w:r>
          </w:p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базового уровня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 xml:space="preserve">Немецкий язык 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55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 w:right="-103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Математика профильного уровня</w:t>
            </w:r>
          </w:p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Французский язык**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571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7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 xml:space="preserve">Французский язык </w:t>
            </w:r>
          </w:p>
          <w:p w:rsidR="004A0429" w:rsidRPr="004A0429" w:rsidRDefault="004A0429" w:rsidP="004A0429">
            <w:pPr>
              <w:spacing w:after="0" w:line="240" w:lineRule="auto"/>
              <w:ind w:left="-57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 xml:space="preserve">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Испанский язык**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Китайский язык**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</w:tr>
      <w:tr w:rsidR="004A0429" w:rsidRPr="004A0429" w:rsidTr="00BA78B4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4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12" w:right="-107"/>
              <w:jc w:val="center"/>
              <w:rPr>
                <w:rFonts w:ascii="Arial" w:eastAsia="Times New Roman" w:hAnsi="Arial" w:cs="Arial"/>
                <w:b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pacing w:val="-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4A0429" w:rsidRPr="004A0429" w:rsidRDefault="004A0429" w:rsidP="004A0429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pacing w:val="-4"/>
                <w:lang w:eastAsia="ru-RU"/>
              </w:rPr>
              <w:t>Х</w:t>
            </w:r>
          </w:p>
        </w:tc>
      </w:tr>
      <w:tr w:rsidR="004A0429" w:rsidRPr="004A0429" w:rsidTr="00BA78B4">
        <w:trPr>
          <w:trHeight w:hRule="exact" w:val="301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55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69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4A0429">
              <w:rPr>
                <w:rFonts w:ascii="Arial" w:eastAsia="Times New Roman" w:hAnsi="Arial" w:cs="Arial"/>
                <w:spacing w:val="-4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12" w:right="-107"/>
              <w:jc w:val="center"/>
              <w:rPr>
                <w:rFonts w:ascii="Arial" w:eastAsia="Times New Roman" w:hAnsi="Arial" w:cs="Arial"/>
                <w:b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pacing w:val="-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b/>
                <w:spacing w:val="-4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pacing w:val="-4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A0429" w:rsidRPr="004A0429" w:rsidRDefault="004A0429" w:rsidP="004A042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sz w:val="4"/>
          <w:szCs w:val="18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425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0429">
        <w:rPr>
          <w:rFonts w:ascii="Arial" w:eastAsia="Times New Roman" w:hAnsi="Arial" w:cs="Arial"/>
          <w:sz w:val="18"/>
          <w:szCs w:val="18"/>
          <w:lang w:eastAsia="ru-RU"/>
        </w:rPr>
        <w:t>* Форма проведения ГВЭ по русскому языку (диктант) предусмотрена для обучающихся с расстройствами аутистического спектра. ГВЭ по учебному предмету «Математика» не имеет уровней.</w:t>
      </w:r>
    </w:p>
    <w:p w:rsidR="004A0429" w:rsidRPr="004A0429" w:rsidRDefault="004A0429" w:rsidP="004A0429">
      <w:pPr>
        <w:spacing w:after="0" w:line="240" w:lineRule="auto"/>
        <w:ind w:left="-425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0429">
        <w:rPr>
          <w:rFonts w:ascii="Arial" w:eastAsia="Times New Roman" w:hAnsi="Arial" w:cs="Arial"/>
          <w:sz w:val="18"/>
          <w:szCs w:val="18"/>
          <w:lang w:eastAsia="ru-RU"/>
        </w:rPr>
        <w:t>**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8"/>
          <w:szCs w:val="8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Минпросвещения</w:t>
      </w:r>
      <w:proofErr w:type="spellEnd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России и </w:t>
      </w:r>
      <w:proofErr w:type="spellStart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Рособрнадзора</w:t>
      </w:r>
      <w:proofErr w:type="spellEnd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 ноября 2018 года № 190/1512, ознакомлен (</w:t>
      </w:r>
      <w:proofErr w:type="spellStart"/>
      <w:proofErr w:type="gramStart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а,ы</w:t>
      </w:r>
      <w:proofErr w:type="spellEnd"/>
      <w:proofErr w:type="gramEnd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).</w:t>
      </w:r>
    </w:p>
    <w:p w:rsidR="004A0429" w:rsidRPr="004A0429" w:rsidRDefault="004A0429" w:rsidP="004A04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Предупрежден (</w:t>
      </w:r>
      <w:proofErr w:type="spellStart"/>
      <w:proofErr w:type="gramStart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а,ы</w:t>
      </w:r>
      <w:proofErr w:type="spellEnd"/>
      <w:proofErr w:type="gramEnd"/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что результаты по математике базового уровня учитываются только для получения аттестата о среднем общем образовании. </w:t>
      </w: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поступления в образовательные организации высшего образования по специальностям и направлениям подготовки, требующим результаты по математике, учитываются результаты по математике профильного уровня. </w:t>
      </w:r>
    </w:p>
    <w:p w:rsidR="004A0429" w:rsidRPr="004A0429" w:rsidRDefault="004A0429" w:rsidP="004A0429">
      <w:pPr>
        <w:spacing w:after="0" w:line="240" w:lineRule="auto"/>
        <w:ind w:left="-284"/>
        <w:jc w:val="both"/>
        <w:rPr>
          <w:rFonts w:ascii="Arial" w:eastAsia="Times New Roman" w:hAnsi="Arial" w:cs="Arial"/>
          <w:sz w:val="8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b/>
          <w:sz w:val="24"/>
          <w:szCs w:val="24"/>
          <w:lang w:eastAsia="ru-RU"/>
        </w:rPr>
        <w:t>Памятка о правилах проведения государственной итоговой аттестации по образовательным программам среднего общего образования в 2023 году получена на руки.</w:t>
      </w:r>
    </w:p>
    <w:p w:rsidR="004A0429" w:rsidRPr="004A0429" w:rsidRDefault="004A0429" w:rsidP="004A0429">
      <w:pPr>
        <w:spacing w:after="0" w:line="240" w:lineRule="auto"/>
        <w:ind w:left="-284" w:firstLine="709"/>
        <w:jc w:val="both"/>
        <w:rPr>
          <w:rFonts w:ascii="Arial" w:eastAsia="Times New Roman" w:hAnsi="Arial" w:cs="Arial"/>
          <w:b/>
          <w:sz w:val="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4A0429" w:rsidRPr="004A0429" w:rsidTr="00BA78B4">
        <w:trPr>
          <w:trHeight w:val="537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0429" w:rsidRPr="004A0429" w:rsidRDefault="004A0429" w:rsidP="004A04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4"/>
                <w:u w:val="single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u w:val="single"/>
                <w:lang w:eastAsia="ru-RU"/>
              </w:rPr>
              <w:t>Заполняется участниками ГИА с ОВЗ, детьми-инвалидами, инвалидами при необходимости</w:t>
            </w:r>
          </w:p>
          <w:p w:rsidR="004A0429" w:rsidRPr="004A0429" w:rsidRDefault="004A0429" w:rsidP="004A042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ind w:left="40"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Прошу создать для участия в ГИА следующие условия, учитывающие состояние здоровья, особенности психофизического развития:</w:t>
            </w:r>
          </w:p>
          <w:p w:rsidR="004A0429" w:rsidRPr="004A0429" w:rsidRDefault="004A0429" w:rsidP="004A0429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42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137795</wp:posOffset>
                      </wp:positionV>
                      <wp:extent cx="165100" cy="184785"/>
                      <wp:effectExtent l="0" t="0" r="25400" b="247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9BAA" id="Прямоугольник 25" o:spid="_x0000_s1026" style="position:absolute;margin-left:10.25pt;margin-top:10.85pt;width:1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4A0429" w:rsidRPr="004A0429" w:rsidRDefault="004A0429" w:rsidP="004A04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 xml:space="preserve">           Специализированная аудитория </w:t>
            </w:r>
          </w:p>
          <w:p w:rsidR="004A0429" w:rsidRPr="004A0429" w:rsidRDefault="004A0429" w:rsidP="004A0429">
            <w:pPr>
              <w:spacing w:after="0" w:line="240" w:lineRule="auto"/>
              <w:ind w:left="705"/>
              <w:jc w:val="both"/>
              <w:rPr>
                <w:rFonts w:ascii="Arial" w:eastAsia="Times New Roman" w:hAnsi="Arial" w:cs="Arial"/>
                <w:sz w:val="8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19050</wp:posOffset>
                      </wp:positionV>
                      <wp:extent cx="165100" cy="184785"/>
                      <wp:effectExtent l="0" t="0" r="25400" b="2476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37A72" id="Прямоугольник 24" o:spid="_x0000_s1026" style="position:absolute;margin-left:10.25pt;margin-top:1.5pt;width:1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+6lAIAAO8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4A0429">
              <w:rPr>
                <w:rFonts w:ascii="Arial" w:eastAsia="Times New Roman" w:hAnsi="Arial" w:cs="Arial"/>
                <w:lang w:eastAsia="ru-RU"/>
              </w:rPr>
              <w:t xml:space="preserve">           Увеличение продолжительности выполнения экзаменационной работы на 1,5 часа</w:t>
            </w:r>
          </w:p>
          <w:p w:rsidR="004A0429" w:rsidRPr="004A0429" w:rsidRDefault="004A0429" w:rsidP="004A0429">
            <w:pPr>
              <w:spacing w:after="0" w:line="240" w:lineRule="auto"/>
              <w:ind w:left="705"/>
              <w:jc w:val="both"/>
              <w:rPr>
                <w:rFonts w:ascii="Arial" w:eastAsia="Times New Roman" w:hAnsi="Arial" w:cs="Arial"/>
                <w:sz w:val="8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ind w:left="70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68580</wp:posOffset>
                      </wp:positionV>
                      <wp:extent cx="165100" cy="184785"/>
                      <wp:effectExtent l="0" t="0" r="25400" b="247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3B1E1" id="Прямоугольник 23" o:spid="_x0000_s1026" style="position:absolute;margin-left:10.25pt;margin-top:5.4pt;width:1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4A0429">
              <w:rPr>
                <w:rFonts w:ascii="Arial" w:eastAsia="Times New Roman" w:hAnsi="Arial" w:cs="Arial"/>
                <w:lang w:eastAsia="ru-RU"/>
              </w:rPr>
              <w:t>Увеличение продолжительности выполнения экзаменационной работы по иностранным языкам (раздел «Говорение») на 30 минут (специализированная аудитория)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__________________________________________________________________________________</w:t>
            </w:r>
          </w:p>
          <w:p w:rsidR="004A0429" w:rsidRPr="004A0429" w:rsidRDefault="004A0429" w:rsidP="004A04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 xml:space="preserve">____________________________________________________________________________________________________________________________________________________________________ </w:t>
            </w:r>
            <w:r w:rsidRPr="004A042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(указать иные дополнительные условия / материально-техническое оснащение, учитывающие</w:t>
            </w:r>
          </w:p>
          <w:p w:rsidR="004A0429" w:rsidRPr="004A0429" w:rsidRDefault="004A0429" w:rsidP="004A0429">
            <w:pPr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042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состояние</w:t>
            </w:r>
            <w:r w:rsidRPr="004A0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A042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здоровья, особенности психофизического развития)</w:t>
            </w:r>
          </w:p>
          <w:p w:rsidR="004A0429" w:rsidRPr="004A0429" w:rsidRDefault="004A0429" w:rsidP="004A0429">
            <w:pPr>
              <w:spacing w:after="0" w:line="240" w:lineRule="auto"/>
              <w:ind w:left="705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ind w:left="40" w:firstLine="709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 xml:space="preserve">К заявлению прилагаю следующие документы***: </w:t>
            </w:r>
          </w:p>
          <w:p w:rsidR="004A0429" w:rsidRPr="004A0429" w:rsidRDefault="004A0429" w:rsidP="004A0429">
            <w:pPr>
              <w:spacing w:after="0" w:line="240" w:lineRule="auto"/>
              <w:ind w:left="38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20955" b="1524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98075" id="Прямоугольник 22" o:spid="_x0000_s1026" style="position:absolute;margin-left:320.55pt;margin-top:12.35pt;width:14.8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4A0429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20955" b="152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1D5F3" id="Прямоугольник 21" o:spid="_x0000_s1026" style="position:absolute;margin-left:151.05pt;margin-top:12.7pt;width:14.8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D2ltgalQIAAO8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4A0429" w:rsidRPr="004A0429" w:rsidRDefault="004A0429" w:rsidP="004A04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429">
              <w:rPr>
                <w:rFonts w:ascii="Arial" w:eastAsia="Times New Roman" w:hAnsi="Arial" w:cs="Arial"/>
                <w:lang w:eastAsia="ru-RU"/>
              </w:rPr>
              <w:t>Копия рекомендаций ПМПК                                Справка МСЭ</w:t>
            </w:r>
          </w:p>
          <w:p w:rsidR="004A0429" w:rsidRPr="004A0429" w:rsidRDefault="004A0429" w:rsidP="004A0429">
            <w:pPr>
              <w:spacing w:after="0" w:line="240" w:lineRule="auto"/>
              <w:ind w:right="-149"/>
              <w:jc w:val="both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4A0429">
              <w:rPr>
                <w:rFonts w:ascii="Arial" w:eastAsia="Times New Roman" w:hAnsi="Arial" w:cs="Arial"/>
                <w:vertAlign w:val="superscript"/>
                <w:lang w:eastAsia="ru-RU"/>
              </w:rPr>
              <w:t>______________________________________________________</w:t>
            </w:r>
          </w:p>
          <w:p w:rsidR="004A0429" w:rsidRPr="004A0429" w:rsidRDefault="004A0429" w:rsidP="004A0429">
            <w:pPr>
              <w:spacing w:after="0" w:line="240" w:lineRule="auto"/>
              <w:ind w:left="40"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*** Участники ГИА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а участники ГИА – дети-инвалиды и инвалиды – оригинал или заверенную копию справки, подтверждающую факт установления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России и </w:t>
            </w:r>
            <w:proofErr w:type="spellStart"/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 ноября 2018 года № 190/1512.</w:t>
            </w:r>
          </w:p>
          <w:p w:rsidR="004A0429" w:rsidRPr="004A0429" w:rsidRDefault="004A0429" w:rsidP="004A0429">
            <w:pPr>
              <w:spacing w:after="0" w:line="240" w:lineRule="auto"/>
              <w:ind w:left="40"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период проведения ГИА документы должны быть действительны.</w:t>
            </w:r>
          </w:p>
          <w:p w:rsidR="004A0429" w:rsidRPr="004A0429" w:rsidRDefault="004A0429" w:rsidP="004A0429">
            <w:pPr>
              <w:spacing w:after="0" w:line="240" w:lineRule="auto"/>
              <w:ind w:left="40" w:firstLine="709"/>
              <w:jc w:val="both"/>
              <w:rPr>
                <w:rFonts w:ascii="Arial" w:eastAsia="Times New Roman" w:hAnsi="Arial" w:cs="Arial"/>
                <w:sz w:val="4"/>
                <w:lang w:eastAsia="ru-RU"/>
              </w:rPr>
            </w:pPr>
          </w:p>
          <w:p w:rsidR="004A0429" w:rsidRPr="004A0429" w:rsidRDefault="004A0429" w:rsidP="004A04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ind w:left="-284" w:firstLine="709"/>
        <w:rPr>
          <w:rFonts w:ascii="Arial" w:eastAsia="Times New Roman" w:hAnsi="Arial" w:cs="Arial"/>
          <w:sz w:val="12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284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A0429" w:rsidRPr="004A0429" w:rsidRDefault="004A0429" w:rsidP="004A0429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ru-RU"/>
        </w:rPr>
      </w:pPr>
    </w:p>
    <w:p w:rsidR="004A0429" w:rsidRPr="004A0429" w:rsidRDefault="004A0429" w:rsidP="004A0429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>Подпись обучающегося ______________/__________________________________________</w:t>
      </w:r>
    </w:p>
    <w:p w:rsidR="004A0429" w:rsidRPr="004A0429" w:rsidRDefault="004A0429" w:rsidP="004A0429">
      <w:pPr>
        <w:spacing w:after="0" w:line="240" w:lineRule="auto"/>
        <w:ind w:left="-284"/>
        <w:jc w:val="both"/>
        <w:rPr>
          <w:rFonts w:ascii="Arial" w:eastAsia="Times New Roman" w:hAnsi="Arial" w:cs="Arial"/>
          <w:i/>
          <w:sz w:val="26"/>
          <w:lang w:eastAsia="ru-RU"/>
        </w:rPr>
      </w:pPr>
      <w:r w:rsidRPr="004A0429">
        <w:rPr>
          <w:rFonts w:ascii="Arial" w:eastAsia="Times New Roman" w:hAnsi="Arial" w:cs="Arial"/>
          <w:i/>
          <w:sz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(Ф.И.О. полностью)</w:t>
      </w:r>
    </w:p>
    <w:p w:rsidR="004A0429" w:rsidRPr="004A0429" w:rsidRDefault="004A0429" w:rsidP="004A0429">
      <w:pPr>
        <w:spacing w:after="0" w:line="240" w:lineRule="auto"/>
        <w:ind w:left="-284"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родителя </w:t>
      </w:r>
    </w:p>
    <w:p w:rsidR="004A0429" w:rsidRPr="004A0429" w:rsidRDefault="004A0429" w:rsidP="004A0429">
      <w:pPr>
        <w:spacing w:after="0" w:line="240" w:lineRule="auto"/>
        <w:ind w:left="-284"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>(законного представителя) ______________/________________________________________</w:t>
      </w:r>
    </w:p>
    <w:p w:rsidR="004A0429" w:rsidRPr="004A0429" w:rsidRDefault="004A0429" w:rsidP="004A0429">
      <w:pPr>
        <w:spacing w:after="0" w:line="240" w:lineRule="auto"/>
        <w:ind w:left="-284"/>
        <w:rPr>
          <w:rFonts w:ascii="Arial" w:eastAsia="Times New Roman" w:hAnsi="Arial" w:cs="Arial"/>
          <w:i/>
          <w:sz w:val="26"/>
          <w:lang w:eastAsia="ru-RU"/>
        </w:rPr>
      </w:pPr>
      <w:r w:rsidRPr="004A0429">
        <w:rPr>
          <w:rFonts w:ascii="Arial" w:eastAsia="Times New Roman" w:hAnsi="Arial" w:cs="Arial"/>
          <w:i/>
          <w:sz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 полностью)</w:t>
      </w:r>
    </w:p>
    <w:p w:rsidR="004A0429" w:rsidRPr="004A0429" w:rsidRDefault="004A0429" w:rsidP="004A042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429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«____» _______________ 20___ г.</w:t>
      </w:r>
    </w:p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4A0429" w:rsidRPr="004A0429" w:rsidTr="00BA78B4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/>
        </w:rPr>
      </w:pPr>
    </w:p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340"/>
        <w:gridCol w:w="340"/>
        <w:gridCol w:w="340"/>
        <w:gridCol w:w="340"/>
      </w:tblGrid>
      <w:tr w:rsidR="004A0429" w:rsidRPr="004A0429" w:rsidTr="00BA78B4">
        <w:trPr>
          <w:trHeight w:val="274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A04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A0429" w:rsidRPr="004A0429" w:rsidRDefault="004A0429" w:rsidP="004A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/>
        </w:rPr>
      </w:pPr>
    </w:p>
    <w:p w:rsidR="004A0429" w:rsidRPr="004A0429" w:rsidRDefault="004A0429" w:rsidP="004A0429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/>
        </w:rPr>
      </w:pPr>
    </w:p>
    <w:p w:rsidR="00C138B4" w:rsidRDefault="00C138B4"/>
    <w:sectPr w:rsidR="00C138B4" w:rsidSect="004A042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1"/>
    <w:rsid w:val="004A0429"/>
    <w:rsid w:val="00527CA1"/>
    <w:rsid w:val="00C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995B-ACE7-4D81-9D33-E206D54E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2022-12-20T03:11:00Z</dcterms:created>
  <dcterms:modified xsi:type="dcterms:W3CDTF">2022-12-20T03:13:00Z</dcterms:modified>
</cp:coreProperties>
</file>